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FF" w:rsidRPr="0023243E" w:rsidRDefault="0023243E" w:rsidP="0023243E">
      <w:pPr>
        <w:pStyle w:val="a3"/>
        <w:rPr>
          <w:sz w:val="24"/>
          <w:szCs w:val="24"/>
        </w:rPr>
      </w:pPr>
      <w:r w:rsidRPr="0023243E">
        <w:rPr>
          <w:b/>
          <w:sz w:val="28"/>
          <w:szCs w:val="28"/>
        </w:rPr>
        <w:t xml:space="preserve">Аннотация </w:t>
      </w:r>
      <w:r w:rsidR="00E640FF" w:rsidRPr="0023243E">
        <w:rPr>
          <w:b/>
          <w:sz w:val="28"/>
          <w:szCs w:val="28"/>
        </w:rPr>
        <w:t>к рабочей программе</w:t>
      </w:r>
      <w:r w:rsidR="00E640FF" w:rsidRPr="0023243E">
        <w:rPr>
          <w:b/>
          <w:sz w:val="28"/>
          <w:szCs w:val="28"/>
        </w:rPr>
        <w:br/>
        <w:t>по английскому языку по курсу «Spotlight» в 5 классе</w:t>
      </w:r>
      <w:r w:rsidR="00E640FF">
        <w:br/>
      </w:r>
      <w:r w:rsidR="00E640FF">
        <w:br/>
      </w:r>
      <w:r w:rsidR="00E640FF" w:rsidRPr="0023243E">
        <w:rPr>
          <w:sz w:val="24"/>
          <w:szCs w:val="24"/>
        </w:rPr>
        <w:t>Рабочие программы по английск</w:t>
      </w:r>
      <w:r>
        <w:rPr>
          <w:sz w:val="24"/>
          <w:szCs w:val="24"/>
        </w:rPr>
        <w:t xml:space="preserve">ому языку разработана на основе </w:t>
      </w:r>
      <w:r w:rsidR="00E640FF" w:rsidRPr="0023243E">
        <w:rPr>
          <w:sz w:val="24"/>
          <w:szCs w:val="24"/>
        </w:rPr>
        <w:t>федерального компонента го</w:t>
      </w:r>
      <w:r>
        <w:rPr>
          <w:sz w:val="24"/>
          <w:szCs w:val="24"/>
        </w:rPr>
        <w:t xml:space="preserve">сударственного образовательного </w:t>
      </w:r>
      <w:r w:rsidR="00E640FF" w:rsidRPr="0023243E">
        <w:rPr>
          <w:sz w:val="24"/>
          <w:szCs w:val="24"/>
        </w:rPr>
        <w:t>стандарта</w:t>
      </w:r>
      <w:r>
        <w:rPr>
          <w:sz w:val="24"/>
          <w:szCs w:val="24"/>
        </w:rPr>
        <w:t xml:space="preserve"> (Второго </w:t>
      </w:r>
      <w:r w:rsidR="00A21C33" w:rsidRPr="0023243E">
        <w:rPr>
          <w:sz w:val="24"/>
          <w:szCs w:val="24"/>
        </w:rPr>
        <w:t>поколения),</w:t>
      </w:r>
      <w:r>
        <w:rPr>
          <w:sz w:val="24"/>
          <w:szCs w:val="24"/>
        </w:rPr>
        <w:t xml:space="preserve"> </w:t>
      </w:r>
      <w:r w:rsidR="00A21C33" w:rsidRPr="0023243E">
        <w:rPr>
          <w:sz w:val="24"/>
          <w:szCs w:val="24"/>
        </w:rPr>
        <w:t>п</w:t>
      </w:r>
      <w:r w:rsidR="00E640FF" w:rsidRPr="0023243E">
        <w:rPr>
          <w:sz w:val="24"/>
          <w:szCs w:val="24"/>
        </w:rPr>
        <w:t xml:space="preserve">римерной программы </w:t>
      </w:r>
      <w:r w:rsidRPr="0023243E">
        <w:rPr>
          <w:sz w:val="24"/>
          <w:szCs w:val="24"/>
        </w:rPr>
        <w:t xml:space="preserve">основного общего </w:t>
      </w:r>
      <w:r w:rsidR="00E640FF" w:rsidRPr="0023243E">
        <w:rPr>
          <w:sz w:val="24"/>
          <w:szCs w:val="24"/>
        </w:rPr>
        <w:t>образования по ан</w:t>
      </w:r>
      <w:r w:rsidR="00A21C33" w:rsidRPr="0023243E">
        <w:rPr>
          <w:sz w:val="24"/>
          <w:szCs w:val="24"/>
        </w:rPr>
        <w:t>глийскому языку</w:t>
      </w:r>
      <w:proofErr w:type="gramStart"/>
      <w:r w:rsidR="00A21C33" w:rsidRPr="0023243E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и материалам </w:t>
      </w:r>
      <w:r w:rsidR="00E640FF" w:rsidRPr="0023243E">
        <w:rPr>
          <w:sz w:val="24"/>
          <w:szCs w:val="24"/>
        </w:rPr>
        <w:t>авторского учебного методического комплекса УМК "Английский</w:t>
      </w:r>
      <w:r w:rsidR="00E640FF" w:rsidRPr="0023243E">
        <w:rPr>
          <w:sz w:val="24"/>
          <w:szCs w:val="24"/>
        </w:rPr>
        <w:br/>
        <w:t>в фокусе".</w:t>
      </w:r>
    </w:p>
    <w:p w:rsidR="00A21C33" w:rsidRPr="0023243E" w:rsidRDefault="00E640FF" w:rsidP="0023243E">
      <w:pPr>
        <w:pStyle w:val="a3"/>
        <w:rPr>
          <w:color w:val="000000"/>
          <w:sz w:val="24"/>
          <w:szCs w:val="24"/>
        </w:rPr>
      </w:pPr>
      <w:r w:rsidRPr="0023243E">
        <w:rPr>
          <w:color w:val="000000"/>
          <w:sz w:val="24"/>
          <w:szCs w:val="24"/>
        </w:rPr>
        <w:t>Реализация программ предполага</w:t>
      </w:r>
      <w:r w:rsidR="0023243E">
        <w:rPr>
          <w:color w:val="000000"/>
          <w:sz w:val="24"/>
          <w:szCs w:val="24"/>
        </w:rPr>
        <w:t xml:space="preserve">ется в условиях классно-урочной </w:t>
      </w:r>
      <w:r w:rsidRPr="0023243E">
        <w:rPr>
          <w:color w:val="000000"/>
          <w:sz w:val="24"/>
          <w:szCs w:val="24"/>
        </w:rPr>
        <w:t>системы обучения. На их освоение отводится по102 часа в го</w:t>
      </w:r>
      <w:r w:rsidR="0023243E">
        <w:rPr>
          <w:color w:val="000000"/>
          <w:sz w:val="24"/>
          <w:szCs w:val="24"/>
        </w:rPr>
        <w:t xml:space="preserve">д, по </w:t>
      </w:r>
      <w:r w:rsidRPr="0023243E">
        <w:rPr>
          <w:color w:val="000000"/>
          <w:sz w:val="24"/>
          <w:szCs w:val="24"/>
        </w:rPr>
        <w:t>3 часа в неделю.</w:t>
      </w:r>
      <w:r w:rsidRPr="0023243E">
        <w:rPr>
          <w:color w:val="000000"/>
          <w:sz w:val="24"/>
          <w:szCs w:val="24"/>
        </w:rPr>
        <w:br/>
        <w:t>Рабочая программа ориенти</w:t>
      </w:r>
      <w:r w:rsidR="0023243E">
        <w:rPr>
          <w:color w:val="000000"/>
          <w:sz w:val="24"/>
          <w:szCs w:val="24"/>
        </w:rPr>
        <w:t>рована на использование учебно-</w:t>
      </w:r>
      <w:r w:rsidRPr="0023243E">
        <w:rPr>
          <w:color w:val="000000"/>
          <w:sz w:val="24"/>
          <w:szCs w:val="24"/>
        </w:rPr>
        <w:t>методического комплекта «Англ</w:t>
      </w:r>
      <w:r w:rsidR="0023243E">
        <w:rPr>
          <w:color w:val="000000"/>
          <w:sz w:val="24"/>
          <w:szCs w:val="24"/>
        </w:rPr>
        <w:t>ийский в фокусе» для 5 классов</w:t>
      </w:r>
      <w:proofErr w:type="gramStart"/>
      <w:r w:rsidR="0023243E">
        <w:rPr>
          <w:color w:val="000000"/>
          <w:sz w:val="24"/>
          <w:szCs w:val="24"/>
        </w:rPr>
        <w:t>.</w:t>
      </w:r>
      <w:r w:rsidRPr="0023243E">
        <w:rPr>
          <w:color w:val="000000"/>
          <w:sz w:val="24"/>
          <w:szCs w:val="24"/>
        </w:rPr>
        <w:t>А</w:t>
      </w:r>
      <w:proofErr w:type="gramEnd"/>
      <w:r w:rsidRPr="0023243E">
        <w:rPr>
          <w:color w:val="000000"/>
          <w:sz w:val="24"/>
          <w:szCs w:val="24"/>
        </w:rPr>
        <w:t>вторы Ю.В. Ваулина, Дж. Дули,</w:t>
      </w:r>
      <w:r w:rsidR="0023243E">
        <w:rPr>
          <w:color w:val="000000"/>
          <w:sz w:val="24"/>
          <w:szCs w:val="24"/>
        </w:rPr>
        <w:t xml:space="preserve"> О.Е. Подоляко, В. Эвенс. – М.:</w:t>
      </w:r>
      <w:r w:rsidRPr="0023243E">
        <w:rPr>
          <w:color w:val="000000"/>
          <w:sz w:val="24"/>
          <w:szCs w:val="24"/>
        </w:rPr>
        <w:t>Ex</w:t>
      </w:r>
      <w:r w:rsidR="00422D3E" w:rsidRPr="0023243E">
        <w:rPr>
          <w:color w:val="000000"/>
          <w:sz w:val="24"/>
          <w:szCs w:val="24"/>
        </w:rPr>
        <w:t>pressPublish: Просвещение, 2015</w:t>
      </w:r>
      <w:bookmarkStart w:id="0" w:name="_GoBack"/>
      <w:bookmarkEnd w:id="0"/>
      <w:r w:rsidRPr="0023243E">
        <w:rPr>
          <w:color w:val="000000"/>
          <w:sz w:val="24"/>
          <w:szCs w:val="24"/>
        </w:rPr>
        <w:t xml:space="preserve">. </w:t>
      </w:r>
      <w:r w:rsidRPr="0023243E">
        <w:rPr>
          <w:color w:val="000000"/>
          <w:sz w:val="24"/>
          <w:szCs w:val="24"/>
        </w:rPr>
        <w:br/>
        <w:t>Основная цель рабочих прог</w:t>
      </w:r>
      <w:r w:rsidR="0023243E">
        <w:rPr>
          <w:color w:val="000000"/>
          <w:sz w:val="24"/>
          <w:szCs w:val="24"/>
        </w:rPr>
        <w:t>рамм - помочь учащимся овладеть</w:t>
      </w:r>
      <w:r w:rsidRPr="0023243E">
        <w:rPr>
          <w:color w:val="000000"/>
          <w:sz w:val="24"/>
          <w:szCs w:val="24"/>
        </w:rPr>
        <w:t>второй ступенью обще</w:t>
      </w:r>
      <w:r w:rsidR="0023243E">
        <w:rPr>
          <w:color w:val="000000"/>
          <w:sz w:val="24"/>
          <w:szCs w:val="24"/>
        </w:rPr>
        <w:t xml:space="preserve">го образования в соответствии с </w:t>
      </w:r>
      <w:r w:rsidRPr="0023243E">
        <w:rPr>
          <w:color w:val="000000"/>
          <w:sz w:val="24"/>
          <w:szCs w:val="24"/>
        </w:rPr>
        <w:t>требованиями государственного стандарта.</w:t>
      </w:r>
      <w:r w:rsidRPr="0023243E">
        <w:rPr>
          <w:color w:val="000000"/>
          <w:sz w:val="24"/>
          <w:szCs w:val="24"/>
        </w:rPr>
        <w:br/>
        <w:t>В состав УМК входит учебник «Английский в фокусе» для 5</w:t>
      </w:r>
      <w:r w:rsidRPr="0023243E">
        <w:rPr>
          <w:color w:val="000000"/>
          <w:sz w:val="24"/>
          <w:szCs w:val="24"/>
        </w:rPr>
        <w:br/>
        <w:t xml:space="preserve">классов авторы Ю.В. Ваулина, </w:t>
      </w:r>
      <w:proofErr w:type="gramStart"/>
      <w:r w:rsidRPr="0023243E">
        <w:rPr>
          <w:color w:val="000000"/>
          <w:sz w:val="24"/>
          <w:szCs w:val="24"/>
        </w:rPr>
        <w:t>Дж</w:t>
      </w:r>
      <w:proofErr w:type="gramEnd"/>
      <w:r w:rsidRPr="0023243E">
        <w:rPr>
          <w:color w:val="000000"/>
          <w:sz w:val="24"/>
          <w:szCs w:val="24"/>
        </w:rPr>
        <w:t>.</w:t>
      </w:r>
      <w:r w:rsidR="0023243E">
        <w:rPr>
          <w:color w:val="000000"/>
          <w:sz w:val="24"/>
          <w:szCs w:val="24"/>
        </w:rPr>
        <w:t xml:space="preserve"> Дули, О.Е. Подоляко, В. Эванс.</w:t>
      </w:r>
      <w:r w:rsidRPr="0023243E">
        <w:rPr>
          <w:color w:val="000000"/>
          <w:sz w:val="24"/>
          <w:szCs w:val="24"/>
        </w:rPr>
        <w:t>– М.: Ex</w:t>
      </w:r>
      <w:r w:rsidR="00A21C33" w:rsidRPr="0023243E">
        <w:rPr>
          <w:color w:val="000000"/>
          <w:sz w:val="24"/>
          <w:szCs w:val="24"/>
        </w:rPr>
        <w:t xml:space="preserve">pressPublish: </w:t>
      </w:r>
      <w:proofErr w:type="gramStart"/>
      <w:r w:rsidR="00A21C33" w:rsidRPr="0023243E">
        <w:rPr>
          <w:color w:val="000000"/>
          <w:sz w:val="24"/>
          <w:szCs w:val="24"/>
        </w:rPr>
        <w:t>Просвещен</w:t>
      </w:r>
      <w:r w:rsidR="0023243E">
        <w:rPr>
          <w:color w:val="000000"/>
          <w:sz w:val="24"/>
          <w:szCs w:val="24"/>
        </w:rPr>
        <w:t xml:space="preserve">ие, 2015, рабочая тетрадь для 5 </w:t>
      </w:r>
      <w:r w:rsidR="00A21C33" w:rsidRPr="0023243E">
        <w:rPr>
          <w:color w:val="000000"/>
          <w:sz w:val="24"/>
          <w:szCs w:val="24"/>
        </w:rPr>
        <w:t>класса</w:t>
      </w:r>
      <w:r w:rsidRPr="0023243E">
        <w:rPr>
          <w:color w:val="000000"/>
          <w:sz w:val="24"/>
          <w:szCs w:val="24"/>
        </w:rPr>
        <w:t xml:space="preserve"> (авторы Ю.В. Ваулина, Дж. Дули, О.Е. Подоля</w:t>
      </w:r>
      <w:r w:rsidR="0023243E">
        <w:rPr>
          <w:color w:val="000000"/>
          <w:sz w:val="24"/>
          <w:szCs w:val="24"/>
        </w:rPr>
        <w:t>ко, В.</w:t>
      </w:r>
      <w:r w:rsidRPr="0023243E">
        <w:rPr>
          <w:color w:val="000000"/>
          <w:sz w:val="24"/>
          <w:szCs w:val="24"/>
        </w:rPr>
        <w:t>Эванс.</w:t>
      </w:r>
      <w:proofErr w:type="gramEnd"/>
      <w:r w:rsidRPr="0023243E">
        <w:rPr>
          <w:color w:val="000000"/>
          <w:sz w:val="24"/>
          <w:szCs w:val="24"/>
        </w:rPr>
        <w:t>– М.: Expre</w:t>
      </w:r>
      <w:r w:rsidR="00A21C33" w:rsidRPr="0023243E">
        <w:rPr>
          <w:color w:val="000000"/>
          <w:sz w:val="24"/>
          <w:szCs w:val="24"/>
        </w:rPr>
        <w:t xml:space="preserve">ssPublishing: </w:t>
      </w:r>
      <w:proofErr w:type="gramStart"/>
      <w:r w:rsidR="00A21C33" w:rsidRPr="0023243E">
        <w:rPr>
          <w:color w:val="000000"/>
          <w:sz w:val="24"/>
          <w:szCs w:val="24"/>
        </w:rPr>
        <w:t>Просвещение, 2015</w:t>
      </w:r>
      <w:r w:rsidR="0023243E">
        <w:rPr>
          <w:color w:val="000000"/>
          <w:sz w:val="24"/>
          <w:szCs w:val="24"/>
        </w:rPr>
        <w:t>), звуковоеприложение</w:t>
      </w:r>
      <w:r w:rsidRPr="0023243E">
        <w:rPr>
          <w:color w:val="000000"/>
          <w:sz w:val="24"/>
          <w:szCs w:val="24"/>
        </w:rPr>
        <w:t>.</w:t>
      </w:r>
      <w:proofErr w:type="gramEnd"/>
      <w:r w:rsidRPr="0023243E">
        <w:rPr>
          <w:color w:val="000000"/>
          <w:sz w:val="24"/>
          <w:szCs w:val="24"/>
        </w:rPr>
        <w:br/>
      </w:r>
      <w:r w:rsidRPr="0023243E">
        <w:rPr>
          <w:b/>
          <w:bCs/>
          <w:color w:val="000000"/>
          <w:sz w:val="24"/>
          <w:szCs w:val="24"/>
        </w:rPr>
        <w:t xml:space="preserve">Учебник </w:t>
      </w:r>
      <w:r w:rsidRPr="0023243E">
        <w:rPr>
          <w:color w:val="000000"/>
          <w:sz w:val="24"/>
          <w:szCs w:val="24"/>
        </w:rPr>
        <w:t>“Spotlight “ 5</w:t>
      </w:r>
      <w:r w:rsidR="0023243E">
        <w:rPr>
          <w:color w:val="000000"/>
          <w:sz w:val="24"/>
          <w:szCs w:val="24"/>
        </w:rPr>
        <w:t xml:space="preserve"> </w:t>
      </w:r>
      <w:r w:rsidRPr="0023243E">
        <w:rPr>
          <w:color w:val="000000"/>
          <w:sz w:val="24"/>
          <w:szCs w:val="24"/>
        </w:rPr>
        <w:t>пос</w:t>
      </w:r>
      <w:r w:rsidR="0023243E">
        <w:rPr>
          <w:color w:val="000000"/>
          <w:sz w:val="24"/>
          <w:szCs w:val="24"/>
        </w:rPr>
        <w:t xml:space="preserve">троен в соответствии с базисным </w:t>
      </w:r>
      <w:r w:rsidRPr="0023243E">
        <w:rPr>
          <w:color w:val="000000"/>
          <w:sz w:val="24"/>
          <w:szCs w:val="24"/>
        </w:rPr>
        <w:t>учебным планом (</w:t>
      </w:r>
      <w:r w:rsidR="00A21C33" w:rsidRPr="0023243E">
        <w:rPr>
          <w:color w:val="000000"/>
          <w:sz w:val="24"/>
          <w:szCs w:val="24"/>
        </w:rPr>
        <w:t>3 часа в неделю). Учебник для 5</w:t>
      </w:r>
      <w:r w:rsidRPr="0023243E">
        <w:rPr>
          <w:color w:val="000000"/>
          <w:sz w:val="24"/>
          <w:szCs w:val="24"/>
        </w:rPr>
        <w:t xml:space="preserve"> кл</w:t>
      </w:r>
      <w:r w:rsidR="0023243E">
        <w:rPr>
          <w:color w:val="000000"/>
          <w:sz w:val="24"/>
          <w:szCs w:val="24"/>
        </w:rPr>
        <w:t xml:space="preserve">асса имеет </w:t>
      </w:r>
      <w:r w:rsidR="00A21C33" w:rsidRPr="0023243E">
        <w:rPr>
          <w:color w:val="000000"/>
          <w:sz w:val="24"/>
          <w:szCs w:val="24"/>
        </w:rPr>
        <w:t>следующую   структуру:</w:t>
      </w:r>
    </w:p>
    <w:p w:rsidR="00525A8E" w:rsidRPr="0023243E" w:rsidRDefault="00A21C33" w:rsidP="0023243E">
      <w:pPr>
        <w:pStyle w:val="a3"/>
        <w:rPr>
          <w:color w:val="000000"/>
          <w:sz w:val="24"/>
          <w:szCs w:val="24"/>
        </w:rPr>
      </w:pPr>
      <w:r w:rsidRPr="0023243E">
        <w:rPr>
          <w:color w:val="000000"/>
          <w:sz w:val="24"/>
          <w:szCs w:val="24"/>
        </w:rPr>
        <w:t xml:space="preserve"> </w:t>
      </w:r>
      <w:proofErr w:type="gramStart"/>
      <w:r w:rsidRPr="0023243E">
        <w:rPr>
          <w:color w:val="000000"/>
          <w:sz w:val="24"/>
          <w:szCs w:val="24"/>
        </w:rPr>
        <w:t>-</w:t>
      </w:r>
      <w:r w:rsidR="00E640FF" w:rsidRPr="0023243E">
        <w:rPr>
          <w:color w:val="000000"/>
          <w:sz w:val="24"/>
          <w:szCs w:val="24"/>
        </w:rPr>
        <w:t xml:space="preserve"> 10 тематических модулей для 5 классов</w:t>
      </w:r>
      <w:r w:rsidR="00E640FF" w:rsidRPr="0023243E">
        <w:rPr>
          <w:color w:val="000000"/>
          <w:sz w:val="24"/>
          <w:szCs w:val="24"/>
        </w:rPr>
        <w:br/>
        <w:t>- каждый модуль состоит из 7 урок</w:t>
      </w:r>
      <w:r w:rsidR="0023243E">
        <w:rPr>
          <w:color w:val="000000"/>
          <w:sz w:val="24"/>
          <w:szCs w:val="24"/>
        </w:rPr>
        <w:t>ов и одного резервного урока (</w:t>
      </w:r>
      <w:r w:rsidR="00E640FF" w:rsidRPr="0023243E">
        <w:rPr>
          <w:color w:val="000000"/>
          <w:sz w:val="24"/>
          <w:szCs w:val="24"/>
        </w:rPr>
        <w:t>Каждый модуль имеет четкую структуру:</w:t>
      </w:r>
      <w:r w:rsidR="00E640FF" w:rsidRPr="0023243E">
        <w:rPr>
          <w:color w:val="000000"/>
          <w:sz w:val="24"/>
          <w:szCs w:val="24"/>
        </w:rPr>
        <w:br/>
        <w:t>- новый лексико-грамматический материал (уроки a, b, c);</w:t>
      </w:r>
      <w:r w:rsidR="00E640FF" w:rsidRPr="0023243E">
        <w:rPr>
          <w:color w:val="000000"/>
          <w:sz w:val="24"/>
          <w:szCs w:val="24"/>
        </w:rPr>
        <w:br/>
        <w:t>- урок EnglishinUse (урок речевого этикета);</w:t>
      </w:r>
      <w:r w:rsidR="00E640FF" w:rsidRPr="0023243E">
        <w:rPr>
          <w:color w:val="000000"/>
          <w:sz w:val="24"/>
          <w:szCs w:val="24"/>
        </w:rPr>
        <w:br/>
        <w:t>- Уроки культуроведения (CultureCorner, SpotlightonRussia);</w:t>
      </w:r>
      <w:r w:rsidR="00E640FF" w:rsidRPr="0023243E">
        <w:rPr>
          <w:color w:val="000000"/>
          <w:sz w:val="24"/>
          <w:szCs w:val="24"/>
        </w:rPr>
        <w:br/>
        <w:t>- Уроки дополнительного чтения (ExtensiveReading.</w:t>
      </w:r>
      <w:proofErr w:type="gramEnd"/>
      <w:r w:rsidR="00E640FF" w:rsidRPr="0023243E">
        <w:rPr>
          <w:color w:val="000000"/>
          <w:sz w:val="24"/>
          <w:szCs w:val="24"/>
        </w:rPr>
        <w:t xml:space="preserve"> </w:t>
      </w:r>
      <w:proofErr w:type="gramStart"/>
      <w:r w:rsidR="00E640FF" w:rsidRPr="0023243E">
        <w:rPr>
          <w:color w:val="000000"/>
          <w:sz w:val="24"/>
          <w:szCs w:val="24"/>
        </w:rPr>
        <w:t>Acrossthe</w:t>
      </w:r>
      <w:r w:rsidR="00E640FF" w:rsidRPr="0023243E">
        <w:rPr>
          <w:color w:val="000000"/>
          <w:sz w:val="24"/>
          <w:szCs w:val="24"/>
        </w:rPr>
        <w:br/>
        <w:t>Curriculum);</w:t>
      </w:r>
      <w:r w:rsidR="00E640FF" w:rsidRPr="0023243E">
        <w:rPr>
          <w:color w:val="000000"/>
          <w:sz w:val="24"/>
          <w:szCs w:val="24"/>
        </w:rPr>
        <w:br/>
        <w:t>- Книга для чтения (по эпизоду из книги для каждого модуля);</w:t>
      </w:r>
      <w:r w:rsidR="00E640FF" w:rsidRPr="0023243E">
        <w:rPr>
          <w:color w:val="000000"/>
          <w:sz w:val="24"/>
          <w:szCs w:val="24"/>
        </w:rPr>
        <w:br/>
        <w:t>- Урок контроля, рефлексии учебной деятельности (ProgressCheck);</w:t>
      </w:r>
      <w:r w:rsidR="00E640FF" w:rsidRPr="0023243E">
        <w:rPr>
          <w:color w:val="000000"/>
          <w:sz w:val="24"/>
          <w:szCs w:val="24"/>
        </w:rPr>
        <w:br/>
      </w:r>
      <w:r w:rsidR="00E640FF" w:rsidRPr="0023243E">
        <w:rPr>
          <w:b/>
          <w:bCs/>
          <w:color w:val="000000"/>
          <w:sz w:val="24"/>
          <w:szCs w:val="24"/>
        </w:rPr>
        <w:t>Цели</w:t>
      </w:r>
      <w:r w:rsidRPr="0023243E">
        <w:rPr>
          <w:b/>
          <w:bCs/>
          <w:color w:val="000000"/>
          <w:sz w:val="24"/>
          <w:szCs w:val="24"/>
        </w:rPr>
        <w:t xml:space="preserve"> и задачи обучения:</w:t>
      </w:r>
      <w:r w:rsidR="00E640FF" w:rsidRPr="0023243E">
        <w:rPr>
          <w:color w:val="000000"/>
          <w:sz w:val="24"/>
          <w:szCs w:val="24"/>
        </w:rPr>
        <w:br/>
        <w:t>1. формирование умений общаться на английском языке с учетом</w:t>
      </w:r>
      <w:r w:rsidR="00E640FF" w:rsidRPr="0023243E">
        <w:rPr>
          <w:color w:val="000000"/>
          <w:sz w:val="24"/>
          <w:szCs w:val="24"/>
        </w:rPr>
        <w:br/>
        <w:t>речевых возможностей и потребностей данного возраста;</w:t>
      </w:r>
      <w:r w:rsidR="00E640FF" w:rsidRPr="0023243E">
        <w:rPr>
          <w:color w:val="000000"/>
          <w:sz w:val="24"/>
          <w:szCs w:val="24"/>
        </w:rPr>
        <w:br/>
        <w:t>2. развитие личности ребенка, его речевых способностей, внимания,</w:t>
      </w:r>
      <w:r w:rsidR="00E640FF" w:rsidRPr="0023243E">
        <w:rPr>
          <w:color w:val="000000"/>
          <w:sz w:val="24"/>
          <w:szCs w:val="24"/>
        </w:rPr>
        <w:br/>
        <w:t>мышления, памяти и воображения, мотивации к дальнейшему</w:t>
      </w:r>
      <w:r w:rsidR="00E640FF" w:rsidRPr="0023243E">
        <w:rPr>
          <w:color w:val="000000"/>
          <w:sz w:val="24"/>
          <w:szCs w:val="24"/>
        </w:rPr>
        <w:br/>
        <w:t>овладению иностранным языком;</w:t>
      </w:r>
      <w:proofErr w:type="gramEnd"/>
      <w:r w:rsidR="00E640FF" w:rsidRPr="0023243E">
        <w:rPr>
          <w:color w:val="000000"/>
          <w:sz w:val="24"/>
          <w:szCs w:val="24"/>
        </w:rPr>
        <w:br/>
      </w:r>
      <w:proofErr w:type="gramStart"/>
      <w:r w:rsidR="00E640FF" w:rsidRPr="0023243E">
        <w:rPr>
          <w:color w:val="000000"/>
          <w:sz w:val="24"/>
          <w:szCs w:val="24"/>
        </w:rPr>
        <w:t>3. обеспечение коммуникативно-психологической адаптации</w:t>
      </w:r>
      <w:r w:rsidR="00E640FF" w:rsidRPr="0023243E">
        <w:rPr>
          <w:color w:val="000000"/>
          <w:sz w:val="24"/>
          <w:szCs w:val="24"/>
        </w:rPr>
        <w:br/>
        <w:t>учащихся 5 классов к новому языковому миру для преодоления в</w:t>
      </w:r>
      <w:r w:rsidR="00E640FF" w:rsidRPr="0023243E">
        <w:rPr>
          <w:color w:val="000000"/>
          <w:sz w:val="24"/>
          <w:szCs w:val="24"/>
        </w:rPr>
        <w:br/>
        <w:t>дальнейшем психологических барьеров в использовании</w:t>
      </w:r>
      <w:r w:rsidR="00E640FF" w:rsidRPr="0023243E">
        <w:rPr>
          <w:color w:val="000000"/>
          <w:sz w:val="24"/>
          <w:szCs w:val="24"/>
        </w:rPr>
        <w:br/>
        <w:t>английского языка как средства общения;</w:t>
      </w:r>
      <w:proofErr w:type="gramEnd"/>
      <w:r w:rsidR="00E640FF" w:rsidRPr="0023243E">
        <w:rPr>
          <w:color w:val="000000"/>
          <w:sz w:val="24"/>
          <w:szCs w:val="24"/>
        </w:rPr>
        <w:br/>
        <w:t>4. освоение умений и навыков, необходимых для овладения устной</w:t>
      </w:r>
      <w:r w:rsidR="00E640FF" w:rsidRPr="0023243E">
        <w:rPr>
          <w:color w:val="000000"/>
          <w:sz w:val="24"/>
          <w:szCs w:val="24"/>
        </w:rPr>
        <w:br/>
        <w:t>и письменной речью на англи</w:t>
      </w:r>
      <w:r w:rsidR="00422D3E" w:rsidRPr="0023243E">
        <w:rPr>
          <w:color w:val="000000"/>
          <w:sz w:val="24"/>
          <w:szCs w:val="24"/>
        </w:rPr>
        <w:t>йском языке;</w:t>
      </w:r>
    </w:p>
    <w:p w:rsidR="00422D3E" w:rsidRPr="0023243E" w:rsidRDefault="00422D3E" w:rsidP="0023243E">
      <w:pPr>
        <w:pStyle w:val="a3"/>
        <w:rPr>
          <w:color w:val="000000"/>
          <w:sz w:val="24"/>
          <w:szCs w:val="24"/>
        </w:rPr>
      </w:pPr>
      <w:r w:rsidRPr="0023243E">
        <w:rPr>
          <w:color w:val="000000"/>
          <w:sz w:val="24"/>
          <w:szCs w:val="24"/>
        </w:rPr>
        <w:t xml:space="preserve">5. Приобщение детей к новому социальному опыту с использованием языка. </w:t>
      </w:r>
    </w:p>
    <w:p w:rsidR="00422D3E" w:rsidRPr="0023243E" w:rsidRDefault="00422D3E" w:rsidP="0023243E">
      <w:pPr>
        <w:pStyle w:val="a3"/>
        <w:rPr>
          <w:sz w:val="24"/>
          <w:szCs w:val="24"/>
        </w:rPr>
      </w:pPr>
      <w:r w:rsidRPr="0023243E">
        <w:rPr>
          <w:color w:val="000000"/>
          <w:sz w:val="24"/>
          <w:szCs w:val="24"/>
        </w:rPr>
        <w:t>6. знакомство учащихся с миром зарубежных сверстников.</w:t>
      </w:r>
    </w:p>
    <w:sectPr w:rsidR="00422D3E" w:rsidRPr="0023243E" w:rsidSect="009D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0FF"/>
    <w:rsid w:val="0023243E"/>
    <w:rsid w:val="002E627C"/>
    <w:rsid w:val="00422D3E"/>
    <w:rsid w:val="00525A8E"/>
    <w:rsid w:val="009D7B8F"/>
    <w:rsid w:val="00A21C33"/>
    <w:rsid w:val="00E64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43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4</cp:revision>
  <dcterms:created xsi:type="dcterms:W3CDTF">2015-10-29T12:19:00Z</dcterms:created>
  <dcterms:modified xsi:type="dcterms:W3CDTF">2015-10-30T09:22:00Z</dcterms:modified>
</cp:coreProperties>
</file>